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附件3</w:t>
      </w:r>
    </w:p>
    <w:p>
      <w:pPr>
        <w:spacing w:line="600" w:lineRule="exact"/>
        <w:jc w:val="left"/>
        <w:rPr>
          <w:rFonts w:ascii="黑体" w:hAnsi="黑体" w:eastAsia="黑体" w:cs="仿宋_GB2312"/>
          <w:sz w:val="32"/>
          <w:szCs w:val="32"/>
        </w:rPr>
      </w:pPr>
    </w:p>
    <w:p>
      <w:pPr>
        <w:spacing w:line="600" w:lineRule="exact"/>
        <w:jc w:val="center"/>
        <w:rPr>
          <w:rFonts w:hint="eastAsia" w:ascii="方正小标宋简体" w:eastAsia="方正小标宋简体" w:cs="仿宋_GB2312"/>
          <w:sz w:val="44"/>
          <w:szCs w:val="44"/>
        </w:rPr>
      </w:pPr>
      <w:r>
        <w:rPr>
          <w:rFonts w:hint="eastAsia" w:ascii="方正小标宋简体" w:eastAsia="方正小标宋简体" w:cs="仿宋_GB2312"/>
          <w:sz w:val="44"/>
          <w:szCs w:val="44"/>
        </w:rPr>
        <w:t>内蒙古银行股份有限公司 2022年</w:t>
      </w:r>
    </w:p>
    <w:p>
      <w:pPr>
        <w:spacing w:line="600" w:lineRule="exact"/>
        <w:jc w:val="center"/>
        <w:rPr>
          <w:rFonts w:ascii="方正小标宋简体" w:eastAsia="方正小标宋简体" w:cs="仿宋_GB2312"/>
          <w:sz w:val="44"/>
          <w:szCs w:val="44"/>
        </w:rPr>
      </w:pPr>
      <w:r>
        <w:rPr>
          <w:rFonts w:hint="eastAsia" w:ascii="方正小标宋简体" w:eastAsia="方正小标宋简体" w:cs="仿宋_GB2312"/>
          <w:sz w:val="44"/>
          <w:szCs w:val="44"/>
        </w:rPr>
        <w:t>第一次临时股东大会视频参会操作说明</w:t>
      </w:r>
    </w:p>
    <w:p>
      <w:pPr>
        <w:spacing w:line="600" w:lineRule="exact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一、测试视频参会</w:t>
      </w:r>
    </w:p>
    <w:p>
      <w:pPr>
        <w:spacing w:line="60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（一）会前一天（1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黑体" w:eastAsia="仿宋_GB2312"/>
          <w:sz w:val="32"/>
          <w:szCs w:val="32"/>
        </w:rPr>
        <w:t>月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黑体" w:eastAsia="仿宋_GB2312"/>
          <w:sz w:val="32"/>
          <w:szCs w:val="32"/>
        </w:rPr>
        <w:t>日）我行将安排工作人员与已提交出席登记材料、确定以视频形式参会的股东对接，测试视频会议连接情况，确保会议当天确定参会股东可以顺利参会。</w:t>
      </w:r>
    </w:p>
    <w:p>
      <w:pPr>
        <w:spacing w:line="60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（二）未向我行提交出席登记材料、未进行视频会议测试的股东，会议当天无法接入视频参会。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二、正式视频参会</w:t>
      </w:r>
    </w:p>
    <w:p>
      <w:pPr>
        <w:spacing w:line="60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（一）由于以视频形式参加股东大会人数较多，请已提交出席登记材料、确定视频参会的股东于会议当天（1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黑体" w:eastAsia="仿宋_GB2312"/>
          <w:sz w:val="32"/>
          <w:szCs w:val="32"/>
        </w:rPr>
        <w:t>月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15</w:t>
      </w:r>
      <w:bookmarkStart w:id="0" w:name="_GoBack"/>
      <w:bookmarkEnd w:id="0"/>
      <w:r>
        <w:rPr>
          <w:rFonts w:hint="eastAsia" w:ascii="仿宋_GB2312" w:hAnsi="黑体" w:eastAsia="仿宋_GB2312"/>
          <w:sz w:val="32"/>
          <w:szCs w:val="32"/>
        </w:rPr>
        <w:t>日）早8:30之前接入视频会议。</w:t>
      </w:r>
    </w:p>
    <w:p>
      <w:pPr>
        <w:spacing w:line="60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（二）为保证会议现场效果，请以视频形式参会的股东提前安排好参会地点和时间，在会议正式开始至结束期间，确保如下几点：1.参会环境通讯信号强，中途不掉线，画面和声音清晰，能够全程无障碍参加会议；2.参会地点独立，不要有其他无关人员影响会议正常召开；3.参会环境安静，切勿有噪音或其他因素干扰会场秩序；4.提前安排好时间全程参会，避免有临时、紧急情况影响参会效果。</w:t>
      </w:r>
    </w:p>
    <w:p>
      <w:pPr>
        <w:spacing w:line="60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（三）针对本次会议的议案内容，参会股东如有问题，请在参会回执</w:t>
      </w:r>
      <w:r>
        <w:rPr>
          <w:rFonts w:hint="eastAsia" w:ascii="仿宋_GB2312" w:eastAsia="仿宋_GB2312" w:cs="仿宋_GB2312"/>
          <w:sz w:val="32"/>
          <w:szCs w:val="32"/>
        </w:rPr>
        <w:t>（详见附件2）“拟提问题”进行反馈，我行高管将于会议当天进行回复说明，股东可与我行高管通过视频进行互动交流。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846594"/>
      <w:docPartObj>
        <w:docPartGallery w:val="AutoText"/>
      </w:docPartObj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3"/>
          <w:jc w:val="right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1 -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90696020"/>
      <w:docPartObj>
        <w:docPartGallery w:val="AutoText"/>
      </w:docPartObj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3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2 -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A0YzVmMzJhZDc3NzgwZWNmY2QyM2Y2M2I1NmZiN2IifQ=="/>
  </w:docVars>
  <w:rsids>
    <w:rsidRoot w:val="0063354D"/>
    <w:rsid w:val="0006344D"/>
    <w:rsid w:val="000D0F63"/>
    <w:rsid w:val="000E7390"/>
    <w:rsid w:val="001738BC"/>
    <w:rsid w:val="001A63BE"/>
    <w:rsid w:val="00295447"/>
    <w:rsid w:val="002964CC"/>
    <w:rsid w:val="002F0C26"/>
    <w:rsid w:val="002F5D79"/>
    <w:rsid w:val="003902CF"/>
    <w:rsid w:val="003A2D81"/>
    <w:rsid w:val="003D6FAC"/>
    <w:rsid w:val="003E7875"/>
    <w:rsid w:val="003F32E5"/>
    <w:rsid w:val="004338DF"/>
    <w:rsid w:val="00435ADF"/>
    <w:rsid w:val="00441F74"/>
    <w:rsid w:val="0045508B"/>
    <w:rsid w:val="004667D1"/>
    <w:rsid w:val="004B04CE"/>
    <w:rsid w:val="005E0119"/>
    <w:rsid w:val="005F7046"/>
    <w:rsid w:val="0063354D"/>
    <w:rsid w:val="006F00F4"/>
    <w:rsid w:val="00723529"/>
    <w:rsid w:val="00775EB4"/>
    <w:rsid w:val="00797EB4"/>
    <w:rsid w:val="0080668C"/>
    <w:rsid w:val="008463F7"/>
    <w:rsid w:val="00851447"/>
    <w:rsid w:val="008C1DE4"/>
    <w:rsid w:val="008F2E1B"/>
    <w:rsid w:val="009079C6"/>
    <w:rsid w:val="00921812"/>
    <w:rsid w:val="00922582"/>
    <w:rsid w:val="009B6E2E"/>
    <w:rsid w:val="009D4D55"/>
    <w:rsid w:val="00A04044"/>
    <w:rsid w:val="00AD1CB7"/>
    <w:rsid w:val="00AF00D9"/>
    <w:rsid w:val="00B02E36"/>
    <w:rsid w:val="00B427BD"/>
    <w:rsid w:val="00B465B3"/>
    <w:rsid w:val="00B50594"/>
    <w:rsid w:val="00C2779C"/>
    <w:rsid w:val="00CA6522"/>
    <w:rsid w:val="00D072A7"/>
    <w:rsid w:val="00D6294A"/>
    <w:rsid w:val="00D80369"/>
    <w:rsid w:val="00D93C6F"/>
    <w:rsid w:val="00DC6529"/>
    <w:rsid w:val="00DD7743"/>
    <w:rsid w:val="00E27E8C"/>
    <w:rsid w:val="00E73C5C"/>
    <w:rsid w:val="00ED669B"/>
    <w:rsid w:val="00F07280"/>
    <w:rsid w:val="00F27635"/>
    <w:rsid w:val="00F86E85"/>
    <w:rsid w:val="00FE2634"/>
    <w:rsid w:val="0969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Subtle Emphasis"/>
    <w:basedOn w:val="6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8">
    <w:name w:val="页眉 Char"/>
    <w:basedOn w:val="6"/>
    <w:link w:val="4"/>
    <w:uiPriority w:val="99"/>
    <w:rPr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491</Words>
  <Characters>505</Characters>
  <Lines>3</Lines>
  <Paragraphs>1</Paragraphs>
  <TotalTime>130</TotalTime>
  <ScaleCrop>false</ScaleCrop>
  <LinksUpToDate>false</LinksUpToDate>
  <CharactersWithSpaces>506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2021-08-11T08:08:00Z</dcterms:created>
  <dc:creator>霍登云</dc:creator>
  <cp:lastModifiedBy>admin</cp:lastModifiedBy>
  <cp:lastPrinted>2021-08-12T02:30:00Z</cp:lastPrinted>
  <dcterms:modified xsi:type="dcterms:W3CDTF">2022-10-27T03:17:02Z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5D95FE2A6AFE4BCB9F20F84FD1520C18</vt:lpwstr>
  </property>
</Properties>
</file>